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ADITIVO DE PRAZO CONTRATO Nº 107/2024,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LUZIA MIRANDA DA SILVA OLIVEIRA, CNPJ nº 359.682.573-34. Valor Global: R$ 17.825,60 (dezessete mil, oitocentos e vinte e cinco reais e sessenta centavos). Vigência Inicial: 11 de Abril de 2025. Vigência Final: 10 de Abril de 2026. VALBEA PEREIRA DA SILVA SOUSA, CPF nº 912.480.273-53 - Secretária.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842.51968503937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